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2B41D701" w:rsidR="00700EF5" w:rsidRPr="00146C28" w:rsidRDefault="00700EF5" w:rsidP="00700EF5">
      <w:pPr>
        <w:pStyle w:val="3GPPHeader"/>
        <w:spacing w:after="60"/>
        <w:rPr>
          <w:rFonts w:ascii="Arial" w:hAnsi="Arial" w:cs="Arial"/>
          <w:sz w:val="32"/>
          <w:szCs w:val="32"/>
          <w:lang w:val="en-US"/>
        </w:rPr>
      </w:pPr>
      <w:r w:rsidRPr="00146C28">
        <w:rPr>
          <w:rFonts w:ascii="Arial" w:hAnsi="Arial" w:cs="Arial"/>
          <w:lang w:val="en-US"/>
        </w:rPr>
        <w:t>3GPP TSG-RAN WG2 #</w:t>
      </w:r>
      <w:r w:rsidR="006D1E26" w:rsidRPr="00146C28">
        <w:rPr>
          <w:rFonts w:ascii="Arial" w:hAnsi="Arial" w:cs="Arial"/>
          <w:lang w:val="en-US"/>
        </w:rPr>
        <w:t>10</w:t>
      </w:r>
      <w:r w:rsidR="005F161A" w:rsidRPr="00146C28">
        <w:rPr>
          <w:rFonts w:ascii="Arial" w:hAnsi="Arial" w:cs="Arial"/>
          <w:lang w:val="en-US"/>
        </w:rPr>
        <w:t>2</w:t>
      </w:r>
      <w:r w:rsidRPr="00146C28">
        <w:rPr>
          <w:rFonts w:ascii="Arial" w:hAnsi="Arial" w:cs="Arial"/>
          <w:lang w:val="en-US"/>
        </w:rPr>
        <w:tab/>
      </w:r>
      <w:r w:rsidRPr="00146C28">
        <w:rPr>
          <w:rFonts w:ascii="Arial" w:hAnsi="Arial" w:cs="Arial"/>
          <w:sz w:val="32"/>
          <w:szCs w:val="32"/>
          <w:lang w:val="en-US"/>
        </w:rPr>
        <w:t>Tdoc R2-1</w:t>
      </w:r>
      <w:r w:rsidR="000151AE" w:rsidRPr="00146C28">
        <w:rPr>
          <w:rFonts w:ascii="Arial" w:hAnsi="Arial" w:cs="Arial"/>
          <w:sz w:val="32"/>
          <w:szCs w:val="32"/>
          <w:lang w:val="en-US"/>
        </w:rPr>
        <w:t>8</w:t>
      </w:r>
      <w:r w:rsidR="00146C28" w:rsidRPr="00146C28">
        <w:rPr>
          <w:rFonts w:ascii="Arial" w:hAnsi="Arial" w:cs="Arial"/>
          <w:sz w:val="32"/>
          <w:szCs w:val="32"/>
          <w:lang w:val="en-US"/>
        </w:rPr>
        <w:t>07031</w:t>
      </w:r>
    </w:p>
    <w:p w14:paraId="5B28DCC3" w14:textId="7C4DD2A7" w:rsidR="00700EF5" w:rsidRPr="00146C28" w:rsidRDefault="005F161A" w:rsidP="00700EF5">
      <w:pPr>
        <w:pStyle w:val="3GPPHeader"/>
        <w:rPr>
          <w:rFonts w:ascii="Arial" w:hAnsi="Arial" w:cs="Arial"/>
          <w:lang w:val="en-US"/>
        </w:rPr>
      </w:pPr>
      <w:r w:rsidRPr="00146C28">
        <w:rPr>
          <w:rFonts w:ascii="Arial" w:hAnsi="Arial" w:cs="Arial"/>
          <w:lang w:val="en-US"/>
        </w:rPr>
        <w:t>Busan, Republic of Korea, 21</w:t>
      </w:r>
      <w:r w:rsidRPr="00146C28">
        <w:rPr>
          <w:rFonts w:ascii="Arial" w:hAnsi="Arial" w:cs="Arial"/>
          <w:vertAlign w:val="superscript"/>
          <w:lang w:val="en-US"/>
        </w:rPr>
        <w:t>st</w:t>
      </w:r>
      <w:r w:rsidRPr="00146C28">
        <w:rPr>
          <w:rFonts w:ascii="Arial" w:hAnsi="Arial" w:cs="Arial"/>
          <w:lang w:val="en-US"/>
        </w:rPr>
        <w:t xml:space="preserve"> – 25</w:t>
      </w:r>
      <w:r w:rsidRPr="00146C28">
        <w:rPr>
          <w:rFonts w:ascii="Arial" w:hAnsi="Arial" w:cs="Arial"/>
          <w:vertAlign w:val="superscript"/>
          <w:lang w:val="en-US"/>
        </w:rPr>
        <w:t>th</w:t>
      </w:r>
      <w:r w:rsidRPr="00146C28">
        <w:rPr>
          <w:rFonts w:ascii="Arial" w:hAnsi="Arial" w:cs="Arial"/>
          <w:lang w:val="en-US"/>
        </w:rPr>
        <w:t xml:space="preserve"> May </w:t>
      </w:r>
      <w:r w:rsidR="00700EF5" w:rsidRPr="00146C28">
        <w:rPr>
          <w:rFonts w:ascii="Arial" w:hAnsi="Arial" w:cs="Arial"/>
          <w:lang w:val="en-US"/>
        </w:rPr>
        <w:t>201</w:t>
      </w:r>
      <w:r w:rsidR="000151AE" w:rsidRPr="00146C28">
        <w:rPr>
          <w:rFonts w:ascii="Arial" w:hAnsi="Arial" w:cs="Arial"/>
          <w:lang w:val="en-US"/>
        </w:rPr>
        <w:t>8</w:t>
      </w:r>
      <w:r w:rsidRPr="00146C28">
        <w:rPr>
          <w:rFonts w:ascii="Arial" w:hAnsi="Arial" w:cs="Arial"/>
          <w:lang w:val="en-US"/>
        </w:rPr>
        <w:tab/>
        <w:t>Resubmission of R2-1805418</w:t>
      </w:r>
    </w:p>
    <w:p w14:paraId="0FFA3B1B" w14:textId="77777777" w:rsidR="00E90E49" w:rsidRPr="00146C28" w:rsidRDefault="00E90E49" w:rsidP="00357380">
      <w:pPr>
        <w:pStyle w:val="3GPPHeader"/>
        <w:rPr>
          <w:rFonts w:ascii="Arial" w:hAnsi="Arial" w:cs="Arial"/>
          <w:lang w:val="en-US"/>
        </w:rPr>
      </w:pPr>
    </w:p>
    <w:p w14:paraId="0DBA3ED9" w14:textId="55DDA724" w:rsidR="00E90E49" w:rsidRPr="00DD7750" w:rsidRDefault="00E90E49" w:rsidP="00311702">
      <w:pPr>
        <w:pStyle w:val="3GPPHeader"/>
        <w:rPr>
          <w:rFonts w:ascii="Arial" w:hAnsi="Arial" w:cs="Arial"/>
          <w:sz w:val="22"/>
          <w:lang w:val="en-US"/>
        </w:rPr>
      </w:pPr>
      <w:r w:rsidRPr="00146C28">
        <w:rPr>
          <w:rFonts w:ascii="Arial" w:hAnsi="Arial" w:cs="Arial"/>
          <w:sz w:val="22"/>
          <w:lang w:val="en-US"/>
        </w:rPr>
        <w:t>Agenda Item:</w:t>
      </w:r>
      <w:r w:rsidRPr="00146C28">
        <w:rPr>
          <w:rFonts w:ascii="Arial" w:hAnsi="Arial" w:cs="Arial"/>
          <w:sz w:val="22"/>
          <w:lang w:val="en-US"/>
        </w:rPr>
        <w:tab/>
      </w:r>
      <w:r w:rsidR="000E6C13" w:rsidRPr="00146C28">
        <w:rPr>
          <w:rFonts w:ascii="Arial" w:hAnsi="Arial" w:cs="Arial"/>
          <w:sz w:val="22"/>
          <w:lang w:val="en-US"/>
        </w:rPr>
        <w:t>10.3.</w:t>
      </w:r>
      <w:r w:rsidR="009E2870" w:rsidRPr="00146C28">
        <w:rPr>
          <w:rFonts w:ascii="Arial" w:hAnsi="Arial" w:cs="Arial"/>
          <w:sz w:val="22"/>
          <w:lang w:val="en-US"/>
        </w:rPr>
        <w:t>1.4.3</w:t>
      </w:r>
    </w:p>
    <w:p w14:paraId="3D09BB9C" w14:textId="77777777" w:rsidR="00E90E49" w:rsidRPr="006E06D4" w:rsidRDefault="003D3C45" w:rsidP="00F64C2B">
      <w:pPr>
        <w:pStyle w:val="3GPPHeader"/>
        <w:rPr>
          <w:rFonts w:ascii="Arial" w:hAnsi="Arial" w:cs="Arial"/>
          <w:sz w:val="22"/>
          <w:lang w:val="en-US"/>
        </w:rPr>
      </w:pPr>
      <w:r w:rsidRPr="006E06D4">
        <w:rPr>
          <w:rFonts w:ascii="Arial" w:hAnsi="Arial" w:cs="Arial"/>
          <w:sz w:val="22"/>
          <w:lang w:val="en-US"/>
        </w:rPr>
        <w:t>Source:</w:t>
      </w:r>
      <w:r w:rsidR="00E90E49" w:rsidRPr="006E06D4">
        <w:rPr>
          <w:rFonts w:ascii="Arial" w:hAnsi="Arial" w:cs="Arial"/>
          <w:sz w:val="22"/>
          <w:lang w:val="en-US"/>
        </w:rPr>
        <w:tab/>
      </w:r>
      <w:r w:rsidR="00F64C2B" w:rsidRPr="006E06D4">
        <w:rPr>
          <w:rFonts w:ascii="Arial" w:hAnsi="Arial" w:cs="Arial"/>
          <w:sz w:val="22"/>
          <w:lang w:val="en-US"/>
        </w:rPr>
        <w:t>Ericsson</w:t>
      </w:r>
    </w:p>
    <w:p w14:paraId="396F3307" w14:textId="7C2DECAD" w:rsidR="00E90E49" w:rsidRPr="006E06D4" w:rsidRDefault="003D3C45" w:rsidP="00311702">
      <w:pPr>
        <w:pStyle w:val="3GPPHeader"/>
        <w:rPr>
          <w:rFonts w:ascii="Arial" w:hAnsi="Arial" w:cs="Arial"/>
          <w:sz w:val="22"/>
          <w:lang w:val="en-US"/>
        </w:rPr>
      </w:pPr>
      <w:r w:rsidRPr="006E06D4">
        <w:rPr>
          <w:rFonts w:ascii="Arial" w:hAnsi="Arial" w:cs="Arial"/>
          <w:sz w:val="22"/>
          <w:lang w:val="en-US"/>
        </w:rPr>
        <w:t>Title:</w:t>
      </w:r>
      <w:r w:rsidR="00E90E49" w:rsidRPr="006E06D4">
        <w:rPr>
          <w:rFonts w:ascii="Arial" w:hAnsi="Arial" w:cs="Arial"/>
          <w:sz w:val="22"/>
          <w:lang w:val="en-US"/>
        </w:rPr>
        <w:tab/>
      </w:r>
      <w:r w:rsidR="00412E81" w:rsidRPr="006E06D4">
        <w:rPr>
          <w:rFonts w:ascii="Arial" w:hAnsi="Arial" w:cs="Arial"/>
          <w:sz w:val="22"/>
          <w:lang w:val="en-US"/>
        </w:rPr>
        <w:t>Future compatibility and SI request msg1</w:t>
      </w:r>
    </w:p>
    <w:p w14:paraId="7A0567D6" w14:textId="09D630C7" w:rsidR="00E90E49" w:rsidRPr="00032827" w:rsidRDefault="00E90E49" w:rsidP="00D546FF">
      <w:pPr>
        <w:pStyle w:val="3GPPHeader"/>
        <w:rPr>
          <w:rFonts w:ascii="Arial" w:hAnsi="Arial" w:cs="Arial"/>
          <w:sz w:val="22"/>
          <w:lang w:val="en-US"/>
        </w:rPr>
      </w:pPr>
      <w:r w:rsidRPr="00032827">
        <w:rPr>
          <w:rFonts w:ascii="Arial" w:hAnsi="Arial" w:cs="Arial"/>
          <w:sz w:val="22"/>
          <w:lang w:val="en-US"/>
        </w:rPr>
        <w:t>Document for:</w:t>
      </w:r>
      <w:r w:rsidRPr="00032827">
        <w:rPr>
          <w:rFonts w:ascii="Arial" w:hAnsi="Arial" w:cs="Arial"/>
          <w:sz w:val="22"/>
          <w:lang w:val="en-US"/>
        </w:rPr>
        <w:tab/>
        <w:t>Discussion, Decision</w:t>
      </w:r>
    </w:p>
    <w:p w14:paraId="791A099F" w14:textId="77777777" w:rsidR="006E06D4" w:rsidRPr="006E06D4" w:rsidRDefault="006E06D4" w:rsidP="00D546FF">
      <w:pPr>
        <w:pStyle w:val="3GPPHeader"/>
        <w:rPr>
          <w:rFonts w:ascii="Arial" w:hAnsi="Arial" w:cs="Arial"/>
          <w:sz w:val="22"/>
          <w:lang w:val="en-US"/>
        </w:rPr>
      </w:pPr>
    </w:p>
    <w:p w14:paraId="04B9CC0B" w14:textId="47CF03F8" w:rsidR="00C24345" w:rsidRPr="006E06D4" w:rsidRDefault="00E90E49" w:rsidP="00A2052C">
      <w:pPr>
        <w:pStyle w:val="Heading1"/>
      </w:pPr>
      <w:r w:rsidRPr="006E06D4">
        <w:t>Introduction</w:t>
      </w:r>
    </w:p>
    <w:p w14:paraId="6BD822CC" w14:textId="4E71CEDB" w:rsidR="00A2052C" w:rsidRPr="006E06D4" w:rsidRDefault="004E716A" w:rsidP="00A2052C">
      <w:pPr>
        <w:rPr>
          <w:rFonts w:ascii="Arial" w:hAnsi="Arial" w:cs="Arial"/>
          <w:sz w:val="20"/>
          <w:lang w:val="en-US"/>
        </w:rPr>
      </w:pPr>
      <w:r w:rsidRPr="006E06D4">
        <w:rPr>
          <w:rFonts w:ascii="Arial" w:hAnsi="Arial" w:cs="Arial"/>
          <w:sz w:val="20"/>
          <w:lang w:val="en-US"/>
        </w:rPr>
        <w:t xml:space="preserve">In MAC there is some support for SI request msg1, i.e. the transmission of a preamble which tells the network that the UE needs System Information. However, this feature is not fully supported in the </w:t>
      </w:r>
      <w:r w:rsidR="0081683C" w:rsidRPr="006E06D4">
        <w:rPr>
          <w:rFonts w:ascii="Arial" w:hAnsi="Arial" w:cs="Arial"/>
          <w:sz w:val="20"/>
          <w:lang w:val="en-US"/>
        </w:rPr>
        <w:t>NSA</w:t>
      </w:r>
      <w:r w:rsidRPr="006E06D4">
        <w:rPr>
          <w:rFonts w:ascii="Arial" w:hAnsi="Arial" w:cs="Arial"/>
          <w:sz w:val="20"/>
          <w:lang w:val="en-US"/>
        </w:rPr>
        <w:t xml:space="preserve"> version of RRC. </w:t>
      </w:r>
      <w:r w:rsidR="0081683C" w:rsidRPr="006E06D4">
        <w:rPr>
          <w:rFonts w:ascii="Arial" w:hAnsi="Arial" w:cs="Arial"/>
          <w:sz w:val="20"/>
          <w:lang w:val="en-US"/>
        </w:rPr>
        <w:t>This will caus</w:t>
      </w:r>
      <w:r w:rsidR="0066407E" w:rsidRPr="006E06D4">
        <w:rPr>
          <w:rFonts w:ascii="Arial" w:hAnsi="Arial" w:cs="Arial"/>
          <w:sz w:val="20"/>
          <w:lang w:val="en-US"/>
        </w:rPr>
        <w:t xml:space="preserve">e problems in the future when an NSA UE operates in an SA </w:t>
      </w:r>
      <w:r w:rsidR="00EB4F2B" w:rsidRPr="006E06D4">
        <w:rPr>
          <w:rFonts w:ascii="Arial" w:hAnsi="Arial" w:cs="Arial"/>
          <w:sz w:val="20"/>
          <w:lang w:val="en-US"/>
        </w:rPr>
        <w:t>system where SI request msg1 is fully supported. In this contribution we explain how to address this problem in MAC.</w:t>
      </w:r>
    </w:p>
    <w:p w14:paraId="1086C867" w14:textId="0256D516" w:rsidR="004000E8" w:rsidRPr="006E06D4" w:rsidRDefault="004000E8" w:rsidP="00CE0424">
      <w:pPr>
        <w:pStyle w:val="Heading1"/>
      </w:pPr>
      <w:bookmarkStart w:id="0" w:name="_Ref178064866"/>
      <w:r w:rsidRPr="006E06D4">
        <w:t>Discussion</w:t>
      </w:r>
      <w:bookmarkEnd w:id="0"/>
    </w:p>
    <w:p w14:paraId="583950A8" w14:textId="07A69ACE" w:rsidR="00EB4F2B" w:rsidRPr="006E06D4" w:rsidRDefault="00170592" w:rsidP="00EB4F2B">
      <w:pPr>
        <w:pStyle w:val="Heading2"/>
      </w:pPr>
      <w:r w:rsidRPr="006E06D4">
        <w:t>Problem</w:t>
      </w:r>
    </w:p>
    <w:p w14:paraId="5C6151C6" w14:textId="3AEB2DAF" w:rsidR="00FF7811" w:rsidRPr="006E06D4" w:rsidRDefault="00D360E6" w:rsidP="00EB4F2B">
      <w:pPr>
        <w:rPr>
          <w:rFonts w:ascii="Arial" w:hAnsi="Arial" w:cs="Arial"/>
          <w:sz w:val="20"/>
          <w:lang w:val="en-US"/>
        </w:rPr>
      </w:pPr>
      <w:r w:rsidRPr="006E06D4">
        <w:rPr>
          <w:rFonts w:ascii="Arial" w:hAnsi="Arial" w:cs="Arial"/>
          <w:sz w:val="20"/>
          <w:lang w:val="en-US"/>
        </w:rPr>
        <w:t xml:space="preserve">When the UE transmits a preamble for SI request msg1 </w:t>
      </w:r>
      <w:r w:rsidR="006B34C3" w:rsidRPr="006E06D4">
        <w:rPr>
          <w:rFonts w:ascii="Arial" w:hAnsi="Arial" w:cs="Arial"/>
          <w:sz w:val="20"/>
          <w:lang w:val="en-US"/>
        </w:rPr>
        <w:t>the network responds with a RAR containing the MAC subheader "RAPID only". This is defined in TS 38.321.</w:t>
      </w:r>
    </w:p>
    <w:p w14:paraId="39B24A79" w14:textId="77777777" w:rsidR="00CA7F99" w:rsidRPr="006E06D4" w:rsidRDefault="00CA7F99" w:rsidP="00CA7F99">
      <w:pPr>
        <w:pStyle w:val="Heading3"/>
        <w:numPr>
          <w:ilvl w:val="0"/>
          <w:numId w:val="0"/>
        </w:numPr>
        <w:ind w:left="1287" w:hanging="720"/>
        <w:rPr>
          <w:lang w:eastAsia="ko-KR"/>
        </w:rPr>
      </w:pPr>
      <w:bookmarkStart w:id="1" w:name="_Toc502437850"/>
      <w:r w:rsidRPr="006E06D4">
        <w:rPr>
          <w:lang w:eastAsia="ko-KR"/>
        </w:rPr>
        <w:t>6.1.5</w:t>
      </w:r>
      <w:r w:rsidRPr="006E06D4">
        <w:rPr>
          <w:lang w:eastAsia="ko-KR"/>
        </w:rPr>
        <w:tab/>
        <w:t>MAC PDU (Random Access Response)</w:t>
      </w:r>
      <w:bookmarkEnd w:id="1"/>
    </w:p>
    <w:p w14:paraId="07DFC4C6" w14:textId="77777777" w:rsidR="00CA7F99" w:rsidRPr="006E06D4" w:rsidRDefault="00CA7F99" w:rsidP="00CA7F99">
      <w:pPr>
        <w:ind w:left="567"/>
        <w:rPr>
          <w:rFonts w:ascii="Arial" w:hAnsi="Arial" w:cs="Arial"/>
          <w:sz w:val="20"/>
          <w:lang w:val="en-US" w:eastAsia="ko-KR"/>
        </w:rPr>
      </w:pPr>
      <w:r w:rsidRPr="006E06D4">
        <w:rPr>
          <w:rFonts w:ascii="Arial" w:hAnsi="Arial" w:cs="Arial"/>
          <w:sz w:val="20"/>
          <w:lang w:val="en-US" w:eastAsia="ko-KR"/>
        </w:rPr>
        <w:t>A MAC PDU consists of one or more MAC subPDUs and optionally padding. Each MAC subPDU consists one of the following:</w:t>
      </w:r>
    </w:p>
    <w:p w14:paraId="2E8C97FA" w14:textId="77777777" w:rsidR="00CA7F99" w:rsidRPr="006E06D4" w:rsidRDefault="00CA7F99" w:rsidP="00CA7F99">
      <w:pPr>
        <w:pStyle w:val="B1"/>
        <w:ind w:left="1135"/>
        <w:rPr>
          <w:rFonts w:ascii="Arial" w:hAnsi="Arial" w:cs="Arial"/>
          <w:sz w:val="20"/>
          <w:lang w:val="en-US" w:eastAsia="ko-KR"/>
        </w:rPr>
      </w:pPr>
      <w:r w:rsidRPr="006E06D4">
        <w:rPr>
          <w:rFonts w:ascii="Arial" w:hAnsi="Arial" w:cs="Arial"/>
          <w:sz w:val="20"/>
          <w:lang w:val="en-US" w:eastAsia="ko-KR"/>
        </w:rPr>
        <w:t>-</w:t>
      </w:r>
      <w:r w:rsidRPr="006E06D4">
        <w:rPr>
          <w:rFonts w:ascii="Arial" w:hAnsi="Arial" w:cs="Arial"/>
          <w:sz w:val="20"/>
          <w:lang w:val="en-US" w:eastAsia="ko-KR"/>
        </w:rPr>
        <w:tab/>
        <w:t>a MAC subheader with Backoff Indicator only;</w:t>
      </w:r>
    </w:p>
    <w:p w14:paraId="62AF2690" w14:textId="77777777" w:rsidR="00CA7F99" w:rsidRPr="006E06D4" w:rsidRDefault="00CA7F99" w:rsidP="00CA7F99">
      <w:pPr>
        <w:pStyle w:val="B1"/>
        <w:ind w:left="1135"/>
        <w:rPr>
          <w:rFonts w:ascii="Arial" w:hAnsi="Arial" w:cs="Arial"/>
          <w:sz w:val="20"/>
          <w:lang w:val="en-US" w:eastAsia="ko-KR"/>
        </w:rPr>
      </w:pPr>
      <w:r w:rsidRPr="006E06D4">
        <w:rPr>
          <w:rFonts w:ascii="Arial" w:hAnsi="Arial" w:cs="Arial"/>
          <w:sz w:val="20"/>
          <w:lang w:val="en-US" w:eastAsia="ko-KR"/>
        </w:rPr>
        <w:t>-</w:t>
      </w:r>
      <w:r w:rsidRPr="006E06D4">
        <w:rPr>
          <w:rFonts w:ascii="Arial" w:hAnsi="Arial" w:cs="Arial"/>
          <w:sz w:val="20"/>
          <w:lang w:val="en-US" w:eastAsia="ko-KR"/>
        </w:rPr>
        <w:tab/>
        <w:t>a MAC subheader with RAPID only (i.e. acknowledgment for SI request);</w:t>
      </w:r>
    </w:p>
    <w:p w14:paraId="74674CDC" w14:textId="77777777" w:rsidR="00CA7F99" w:rsidRPr="006E06D4" w:rsidRDefault="00CA7F99" w:rsidP="00CA7F99">
      <w:pPr>
        <w:pStyle w:val="B1"/>
        <w:ind w:left="1135"/>
        <w:rPr>
          <w:rFonts w:ascii="Arial" w:hAnsi="Arial" w:cs="Arial"/>
          <w:sz w:val="20"/>
          <w:lang w:val="en-US" w:eastAsia="ko-KR"/>
        </w:rPr>
      </w:pPr>
      <w:r w:rsidRPr="006E06D4">
        <w:rPr>
          <w:rFonts w:ascii="Arial" w:hAnsi="Arial" w:cs="Arial"/>
          <w:sz w:val="20"/>
          <w:lang w:val="en-US" w:eastAsia="ko-KR"/>
        </w:rPr>
        <w:t>-</w:t>
      </w:r>
      <w:r w:rsidRPr="006E06D4">
        <w:rPr>
          <w:rFonts w:ascii="Arial" w:hAnsi="Arial" w:cs="Arial"/>
          <w:sz w:val="20"/>
          <w:lang w:val="en-US" w:eastAsia="ko-KR"/>
        </w:rPr>
        <w:tab/>
        <w:t>a MAC subheader with RAPID and MAC RAR.</w:t>
      </w:r>
    </w:p>
    <w:p w14:paraId="6B446345" w14:textId="7804E316" w:rsidR="006B34C3" w:rsidRPr="006E06D4" w:rsidRDefault="008D19F6" w:rsidP="00EB4F2B">
      <w:pPr>
        <w:rPr>
          <w:rFonts w:ascii="Arial" w:hAnsi="Arial" w:cs="Arial"/>
          <w:sz w:val="20"/>
          <w:lang w:val="en-US"/>
        </w:rPr>
      </w:pPr>
      <w:r w:rsidRPr="006E06D4">
        <w:rPr>
          <w:rFonts w:ascii="Arial" w:hAnsi="Arial" w:cs="Arial"/>
          <w:sz w:val="20"/>
          <w:lang w:val="en-US"/>
        </w:rPr>
        <w:t xml:space="preserve">The </w:t>
      </w:r>
      <w:r w:rsidR="00BD4FF4" w:rsidRPr="006E06D4">
        <w:rPr>
          <w:rFonts w:ascii="Arial" w:hAnsi="Arial" w:cs="Arial"/>
          <w:sz w:val="20"/>
          <w:lang w:val="en-US"/>
        </w:rPr>
        <w:t xml:space="preserve">MAC PDU consisting of MAC RARs is shown below. </w:t>
      </w:r>
      <w:r w:rsidR="00903784" w:rsidRPr="006E06D4">
        <w:rPr>
          <w:rFonts w:ascii="Arial" w:hAnsi="Arial" w:cs="Arial"/>
          <w:sz w:val="20"/>
          <w:lang w:val="en-US"/>
        </w:rPr>
        <w:t xml:space="preserve">If the BI is included it </w:t>
      </w:r>
      <w:r w:rsidR="006C70E4" w:rsidRPr="006E06D4">
        <w:rPr>
          <w:rFonts w:ascii="Arial" w:hAnsi="Arial" w:cs="Arial"/>
          <w:sz w:val="20"/>
          <w:lang w:val="en-US"/>
        </w:rPr>
        <w:t>must</w:t>
      </w:r>
      <w:r w:rsidR="00903784" w:rsidRPr="006E06D4">
        <w:rPr>
          <w:rFonts w:ascii="Arial" w:hAnsi="Arial" w:cs="Arial"/>
          <w:sz w:val="20"/>
          <w:lang w:val="en-US"/>
        </w:rPr>
        <w:t xml:space="preserve"> come first, but other s</w:t>
      </w:r>
      <w:r w:rsidR="00741B7E" w:rsidRPr="006E06D4">
        <w:rPr>
          <w:rFonts w:ascii="Arial" w:hAnsi="Arial" w:cs="Arial"/>
          <w:sz w:val="20"/>
          <w:lang w:val="en-US"/>
        </w:rPr>
        <w:t>ubPDUs can come in any order.</w:t>
      </w:r>
    </w:p>
    <w:p w14:paraId="25D6C223" w14:textId="2E5826F7" w:rsidR="00741B7E" w:rsidRPr="006E06D4" w:rsidRDefault="006C1B9D" w:rsidP="00F62228">
      <w:pPr>
        <w:pStyle w:val="Figure"/>
        <w:rPr>
          <w:rFonts w:ascii="Arial" w:hAnsi="Arial" w:cs="Arial"/>
        </w:rPr>
      </w:pPr>
      <w:r w:rsidRPr="006E06D4">
        <w:rPr>
          <w:rFonts w:ascii="Arial" w:hAnsi="Arial" w:cs="Arial"/>
        </w:rPr>
        <w:object w:dxaOrig="13351" w:dyaOrig="2865" w14:anchorId="7E90A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3.5pt" o:ole="">
            <v:imagedata r:id="rId15" o:title=""/>
          </v:shape>
          <o:OLEObject Type="Embed" ProgID="Visio.Drawing.15" ShapeID="_x0000_i1025" DrawAspect="Content" ObjectID="_1587383293" r:id="rId16"/>
        </w:object>
      </w:r>
    </w:p>
    <w:p w14:paraId="06DB8B34" w14:textId="5578799D" w:rsidR="00F62228" w:rsidRPr="006E06D4" w:rsidRDefault="00F62228" w:rsidP="00F62228">
      <w:pPr>
        <w:pStyle w:val="Caption"/>
        <w:rPr>
          <w:rFonts w:ascii="Arial" w:hAnsi="Arial" w:cs="Arial"/>
          <w:sz w:val="20"/>
          <w:lang w:val="en-US"/>
        </w:rPr>
      </w:pPr>
      <w:r w:rsidRPr="006E06D4">
        <w:rPr>
          <w:rFonts w:ascii="Arial" w:hAnsi="Arial" w:cs="Arial"/>
          <w:sz w:val="20"/>
          <w:lang w:val="en-US"/>
        </w:rPr>
        <w:t xml:space="preserve">Figure </w:t>
      </w:r>
      <w:r w:rsidR="00D3415C">
        <w:rPr>
          <w:rFonts w:ascii="Arial" w:hAnsi="Arial" w:cs="Arial"/>
          <w:sz w:val="20"/>
          <w:lang w:val="en-US"/>
        </w:rPr>
        <w:t>1</w:t>
      </w:r>
      <w:r w:rsidRPr="006E06D4">
        <w:rPr>
          <w:rFonts w:ascii="Arial" w:hAnsi="Arial" w:cs="Arial"/>
          <w:sz w:val="20"/>
          <w:lang w:val="en-US"/>
        </w:rPr>
        <w:t xml:space="preserve"> – Figure 6.1.5-3 from TS 38.321.</w:t>
      </w:r>
    </w:p>
    <w:p w14:paraId="735484CF" w14:textId="1B331DC4" w:rsidR="00EB4F2B" w:rsidRPr="006E06D4" w:rsidRDefault="006C70E4" w:rsidP="00EB4F2B">
      <w:pPr>
        <w:rPr>
          <w:rFonts w:ascii="Arial" w:hAnsi="Arial" w:cs="Arial"/>
          <w:sz w:val="20"/>
          <w:lang w:val="en-US"/>
        </w:rPr>
      </w:pPr>
      <w:r w:rsidRPr="006E06D4">
        <w:rPr>
          <w:rFonts w:ascii="Arial" w:hAnsi="Arial" w:cs="Arial"/>
          <w:sz w:val="20"/>
          <w:lang w:val="en-US"/>
        </w:rPr>
        <w:t xml:space="preserve">When the UE parses the subheader, it will look at the RAPID to determine if there is a MAC RAR present after the subheader or not. If the RAPID </w:t>
      </w:r>
      <w:r w:rsidR="00A72A2D" w:rsidRPr="006E06D4">
        <w:rPr>
          <w:rFonts w:ascii="Arial" w:hAnsi="Arial" w:cs="Arial"/>
          <w:sz w:val="20"/>
          <w:lang w:val="en-US"/>
        </w:rPr>
        <w:t xml:space="preserve">is part of SI request msg1 there is no MAC RAR present, otherwise the MAC RAR is present. </w:t>
      </w:r>
      <w:r w:rsidR="00C91599" w:rsidRPr="006E06D4">
        <w:rPr>
          <w:rFonts w:ascii="Arial" w:hAnsi="Arial" w:cs="Arial"/>
          <w:sz w:val="20"/>
          <w:lang w:val="en-US"/>
        </w:rPr>
        <w:t xml:space="preserve">The MAC RAR has constant size. </w:t>
      </w:r>
      <w:r w:rsidR="00BA3743" w:rsidRPr="006E06D4">
        <w:rPr>
          <w:rFonts w:ascii="Arial" w:hAnsi="Arial" w:cs="Arial"/>
          <w:sz w:val="20"/>
          <w:lang w:val="en-US"/>
        </w:rPr>
        <w:t xml:space="preserve">For this to work, the UE needs to </w:t>
      </w:r>
      <w:r w:rsidR="0002270E" w:rsidRPr="006E06D4">
        <w:rPr>
          <w:rFonts w:ascii="Arial" w:hAnsi="Arial" w:cs="Arial"/>
          <w:sz w:val="20"/>
          <w:lang w:val="en-US"/>
        </w:rPr>
        <w:t xml:space="preserve">determine </w:t>
      </w:r>
      <w:r w:rsidR="00BA3743" w:rsidRPr="006E06D4">
        <w:rPr>
          <w:rFonts w:ascii="Arial" w:hAnsi="Arial" w:cs="Arial"/>
          <w:sz w:val="20"/>
          <w:lang w:val="en-US"/>
        </w:rPr>
        <w:t xml:space="preserve">whether a </w:t>
      </w:r>
      <w:r w:rsidR="0002270E" w:rsidRPr="006E06D4">
        <w:rPr>
          <w:rFonts w:ascii="Arial" w:hAnsi="Arial" w:cs="Arial"/>
          <w:sz w:val="20"/>
          <w:lang w:val="en-US"/>
        </w:rPr>
        <w:t>RAPID is part of SI request msg1 or not. This is currently not described in TS 38.321 and should be clarified.</w:t>
      </w:r>
    </w:p>
    <w:p w14:paraId="1309B4B5" w14:textId="3E9D0391" w:rsidR="00170592" w:rsidRPr="006E06D4" w:rsidRDefault="00170592" w:rsidP="00170592">
      <w:pPr>
        <w:pStyle w:val="Observation"/>
        <w:rPr>
          <w:rFonts w:ascii="Arial" w:hAnsi="Arial" w:cs="Arial"/>
          <w:sz w:val="20"/>
          <w:lang w:val="en-US"/>
        </w:rPr>
      </w:pPr>
      <w:bookmarkStart w:id="2" w:name="_Toc509498971"/>
      <w:r w:rsidRPr="006E06D4">
        <w:rPr>
          <w:rFonts w:ascii="Arial" w:hAnsi="Arial" w:cs="Arial"/>
          <w:sz w:val="20"/>
          <w:lang w:val="en-US"/>
        </w:rPr>
        <w:t xml:space="preserve">There is a problem in MAC as it is not clear how the UE determines </w:t>
      </w:r>
      <w:r w:rsidR="000D7689" w:rsidRPr="006E06D4">
        <w:rPr>
          <w:rFonts w:ascii="Arial" w:hAnsi="Arial" w:cs="Arial"/>
          <w:sz w:val="20"/>
          <w:lang w:val="en-US"/>
        </w:rPr>
        <w:t>whether a RAPID is part of SI request msg1 or not.</w:t>
      </w:r>
      <w:bookmarkEnd w:id="2"/>
    </w:p>
    <w:p w14:paraId="780B5FC4" w14:textId="0DFDB13A" w:rsidR="00170592" w:rsidRPr="006E06D4" w:rsidRDefault="000D7689" w:rsidP="000D7689">
      <w:pPr>
        <w:pStyle w:val="Heading2"/>
      </w:pPr>
      <w:r w:rsidRPr="006E06D4">
        <w:t>Solution</w:t>
      </w:r>
    </w:p>
    <w:p w14:paraId="05E424F9" w14:textId="77777777" w:rsidR="009847BD" w:rsidRPr="006E06D4" w:rsidRDefault="009847BD" w:rsidP="009847BD">
      <w:pPr>
        <w:rPr>
          <w:rFonts w:ascii="Arial" w:hAnsi="Arial" w:cs="Arial"/>
          <w:sz w:val="20"/>
          <w:lang w:val="en-US"/>
        </w:rPr>
      </w:pPr>
      <w:r w:rsidRPr="006E06D4">
        <w:rPr>
          <w:rFonts w:ascii="Arial" w:hAnsi="Arial" w:cs="Arial"/>
          <w:sz w:val="20"/>
          <w:lang w:val="en-US"/>
        </w:rPr>
        <w:t>According to RRC the preamble space is divided into two parts. One part is used for CBRA and CFRA and another part is reserved for future use, e.g. SI request msg1. The following RRC parameter shows this:</w:t>
      </w:r>
    </w:p>
    <w:p w14:paraId="1C6B1517" w14:textId="77777777" w:rsidR="009847BD" w:rsidRPr="00A21C0F" w:rsidRDefault="009847BD" w:rsidP="009847BD">
      <w:pPr>
        <w:pStyle w:val="PL"/>
      </w:pPr>
      <w:r w:rsidRPr="00A21C0F">
        <w:t xml:space="preserve">RACH-ConfigCommon ::= </w:t>
      </w:r>
      <w:r w:rsidRPr="00A21C0F">
        <w:tab/>
      </w:r>
      <w:r w:rsidRPr="00A21C0F">
        <w:tab/>
      </w:r>
      <w:r w:rsidRPr="00A21C0F">
        <w:tab/>
      </w:r>
      <w:r w:rsidRPr="00A21C0F">
        <w:tab/>
      </w:r>
      <w:r w:rsidRPr="00550202">
        <w:rPr>
          <w:color w:val="993366"/>
        </w:rPr>
        <w:t>SEQUENCE</w:t>
      </w:r>
      <w:r w:rsidRPr="00A21C0F">
        <w:t xml:space="preserve"> {</w:t>
      </w:r>
    </w:p>
    <w:p w14:paraId="5314C269" w14:textId="77777777" w:rsidR="009847BD" w:rsidRDefault="009847BD" w:rsidP="009847BD">
      <w:pPr>
        <w:pStyle w:val="PL"/>
      </w:pPr>
    </w:p>
    <w:p w14:paraId="5E7312AE" w14:textId="77777777" w:rsidR="009847BD" w:rsidRDefault="009847BD" w:rsidP="009847BD">
      <w:pPr>
        <w:pStyle w:val="PL"/>
      </w:pPr>
      <w:r>
        <w:t>&lt;SNIP&gt;</w:t>
      </w:r>
    </w:p>
    <w:p w14:paraId="7FA0838F" w14:textId="77777777" w:rsidR="009847BD" w:rsidRDefault="009847BD" w:rsidP="009847BD">
      <w:pPr>
        <w:pStyle w:val="PL"/>
        <w:rPr>
          <w:color w:val="808080"/>
        </w:rPr>
      </w:pPr>
      <w:r w:rsidRPr="00A21C0F">
        <w:tab/>
      </w:r>
      <w:r w:rsidRPr="00EF37E7">
        <w:rPr>
          <w:color w:val="808080"/>
        </w:rPr>
        <w:t>-- Total number of preambles used for contention based and contention free random access,</w:t>
      </w:r>
    </w:p>
    <w:p w14:paraId="4BE409CC" w14:textId="77777777" w:rsidR="009847BD" w:rsidRDefault="009847BD" w:rsidP="009847BD">
      <w:pPr>
        <w:pStyle w:val="PL"/>
        <w:rPr>
          <w:color w:val="808080"/>
        </w:rPr>
      </w:pPr>
      <w:r>
        <w:rPr>
          <w:color w:val="808080"/>
        </w:rPr>
        <w:tab/>
        <w:t>--</w:t>
      </w:r>
      <w:r w:rsidRPr="00EF37E7">
        <w:rPr>
          <w:color w:val="808080"/>
        </w:rPr>
        <w:t xml:space="preserve"> excludin</w:t>
      </w:r>
      <w:r>
        <w:rPr>
          <w:color w:val="808080"/>
        </w:rPr>
        <w:t>g</w:t>
      </w:r>
      <w:r w:rsidRPr="00EF37E7">
        <w:rPr>
          <w:color w:val="808080"/>
        </w:rPr>
        <w:t xml:space="preserve"> preambles used for other purposes (e.g. for SI request). If the field is absent,</w:t>
      </w:r>
    </w:p>
    <w:p w14:paraId="0658B2E6" w14:textId="77777777" w:rsidR="009847BD" w:rsidRPr="00EF37E7" w:rsidRDefault="009847BD" w:rsidP="009847BD">
      <w:pPr>
        <w:pStyle w:val="PL"/>
        <w:rPr>
          <w:color w:val="808080"/>
        </w:rPr>
      </w:pPr>
      <w:r>
        <w:rPr>
          <w:color w:val="808080"/>
        </w:rPr>
        <w:tab/>
        <w:t>--</w:t>
      </w:r>
      <w:r w:rsidRPr="00EF37E7">
        <w:rPr>
          <w:color w:val="808080"/>
        </w:rPr>
        <w:t xml:space="preserve"> the UE may use all 64 preambles for RA.</w:t>
      </w:r>
    </w:p>
    <w:p w14:paraId="13D3E897" w14:textId="77777777" w:rsidR="009847BD" w:rsidRPr="00EF37E7" w:rsidRDefault="009847BD" w:rsidP="009847BD">
      <w:pPr>
        <w:pStyle w:val="PL"/>
        <w:rPr>
          <w:color w:val="808080"/>
        </w:rPr>
      </w:pPr>
      <w:r w:rsidRPr="00A21C0F">
        <w:tab/>
        <w:t>totalNumberOfRA-Preambles</w:t>
      </w:r>
      <w:r w:rsidRPr="00A21C0F">
        <w:tab/>
      </w:r>
      <w:r w:rsidRPr="00A21C0F">
        <w:tab/>
      </w:r>
      <w:r w:rsidRPr="00A21C0F">
        <w:tab/>
      </w:r>
      <w:r w:rsidRPr="00550202">
        <w:rPr>
          <w:color w:val="993366"/>
        </w:rPr>
        <w:t>INTEGER</w:t>
      </w:r>
      <w:r w:rsidRPr="00A21C0F">
        <w:t xml:space="preserve"> (1..63)</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38EA3D3" w14:textId="77777777" w:rsidR="009847BD" w:rsidRDefault="009847BD" w:rsidP="009847BD">
      <w:pPr>
        <w:pStyle w:val="PL"/>
      </w:pPr>
      <w:r>
        <w:t>&lt;SNIP&gt;</w:t>
      </w:r>
    </w:p>
    <w:p w14:paraId="522FAD9E" w14:textId="77777777" w:rsidR="009847BD" w:rsidRDefault="009847BD" w:rsidP="009847BD">
      <w:pPr>
        <w:pStyle w:val="PL"/>
      </w:pPr>
    </w:p>
    <w:p w14:paraId="0A2469AF" w14:textId="77777777" w:rsidR="009847BD" w:rsidRDefault="009847BD" w:rsidP="009847BD">
      <w:pPr>
        <w:pStyle w:val="PL"/>
      </w:pPr>
      <w:r>
        <w:t>}</w:t>
      </w:r>
    </w:p>
    <w:p w14:paraId="31F7058A" w14:textId="77777777" w:rsidR="009847BD" w:rsidRPr="00A21C0F" w:rsidRDefault="009847BD" w:rsidP="009847BD">
      <w:pPr>
        <w:pStyle w:val="PL"/>
      </w:pPr>
    </w:p>
    <w:p w14:paraId="6C9C43FD" w14:textId="77777777" w:rsidR="009847BD" w:rsidRPr="000E6C13" w:rsidRDefault="009847BD" w:rsidP="009847BD">
      <w:pPr>
        <w:rPr>
          <w:lang w:val="en-US"/>
        </w:rPr>
      </w:pPr>
    </w:p>
    <w:p w14:paraId="71F3C5FC" w14:textId="377F41C7" w:rsidR="009847BD" w:rsidRPr="00032827" w:rsidRDefault="009847BD" w:rsidP="00EB4F2B">
      <w:pPr>
        <w:rPr>
          <w:rFonts w:ascii="Arial" w:hAnsi="Arial" w:cs="Arial"/>
          <w:sz w:val="20"/>
          <w:lang w:val="en-US"/>
        </w:rPr>
      </w:pPr>
      <w:r w:rsidRPr="00032827">
        <w:rPr>
          <w:rFonts w:ascii="Arial" w:hAnsi="Arial" w:cs="Arial"/>
          <w:sz w:val="20"/>
          <w:lang w:val="en-US"/>
        </w:rPr>
        <w:t xml:space="preserve">The solution to the problem is to use </w:t>
      </w:r>
      <w:r w:rsidRPr="00032827">
        <w:rPr>
          <w:rFonts w:ascii="Arial" w:hAnsi="Arial" w:cs="Arial"/>
          <w:i/>
          <w:sz w:val="20"/>
          <w:lang w:val="en-US"/>
        </w:rPr>
        <w:t>totalNumberOfRA-Preambles</w:t>
      </w:r>
      <w:r w:rsidRPr="00032827">
        <w:rPr>
          <w:rFonts w:ascii="Arial" w:hAnsi="Arial" w:cs="Arial"/>
          <w:sz w:val="20"/>
          <w:lang w:val="en-US"/>
        </w:rPr>
        <w:t xml:space="preserve">. </w:t>
      </w:r>
      <w:r w:rsidR="00E7146C" w:rsidRPr="00032827">
        <w:rPr>
          <w:rFonts w:ascii="Arial" w:hAnsi="Arial" w:cs="Arial"/>
          <w:sz w:val="20"/>
          <w:lang w:val="en-US"/>
        </w:rPr>
        <w:t xml:space="preserve">If </w:t>
      </w:r>
      <w:r w:rsidR="00E7146C" w:rsidRPr="00032827">
        <w:rPr>
          <w:rFonts w:ascii="Arial" w:hAnsi="Arial" w:cs="Arial"/>
          <w:i/>
          <w:sz w:val="20"/>
          <w:lang w:val="en-US"/>
        </w:rPr>
        <w:t>totalNumberOfRA-Preambles</w:t>
      </w:r>
      <w:r w:rsidR="00E7146C" w:rsidRPr="00032827">
        <w:rPr>
          <w:rFonts w:ascii="Arial" w:hAnsi="Arial" w:cs="Arial"/>
          <w:sz w:val="20"/>
          <w:lang w:val="en-US"/>
        </w:rPr>
        <w:t xml:space="preserve"> is configured and if it is less</w:t>
      </w:r>
      <w:r w:rsidR="00D378CA" w:rsidRPr="00032827">
        <w:rPr>
          <w:rFonts w:ascii="Arial" w:hAnsi="Arial" w:cs="Arial"/>
          <w:sz w:val="20"/>
          <w:lang w:val="en-US"/>
        </w:rPr>
        <w:t xml:space="preserve"> than the received RAPID, the UE determines that the received RAPID is </w:t>
      </w:r>
      <w:r w:rsidR="000017FB" w:rsidRPr="00032827">
        <w:rPr>
          <w:rFonts w:ascii="Arial" w:hAnsi="Arial" w:cs="Arial"/>
          <w:sz w:val="20"/>
          <w:lang w:val="en-US"/>
        </w:rPr>
        <w:t>part of SI request msg1 and that no MAC RAR follows the current MAC subheader.</w:t>
      </w:r>
      <w:r w:rsidR="00503D2C" w:rsidRPr="00032827">
        <w:rPr>
          <w:rFonts w:ascii="Arial" w:hAnsi="Arial" w:cs="Arial"/>
          <w:sz w:val="20"/>
          <w:lang w:val="en-US"/>
        </w:rPr>
        <w:t xml:space="preserve"> This provides a future-proof solution for NSA UEs operating in an SA system where SI request msg1 is fully supported.</w:t>
      </w:r>
    </w:p>
    <w:p w14:paraId="2C058802" w14:textId="7DA16638" w:rsidR="000017FB" w:rsidRPr="00032827" w:rsidRDefault="00712D58" w:rsidP="00712D58">
      <w:pPr>
        <w:pStyle w:val="Proposal"/>
        <w:rPr>
          <w:rFonts w:ascii="Arial" w:hAnsi="Arial" w:cs="Arial"/>
          <w:sz w:val="20"/>
          <w:lang w:val="en-US"/>
        </w:rPr>
      </w:pPr>
      <w:bookmarkStart w:id="3" w:name="_Toc509498973"/>
      <w:r w:rsidRPr="00032827">
        <w:rPr>
          <w:rFonts w:ascii="Arial" w:hAnsi="Arial" w:cs="Arial"/>
          <w:sz w:val="20"/>
          <w:lang w:val="en-US"/>
        </w:rPr>
        <w:t xml:space="preserve">The MAC entity shall use the RRC parameter </w:t>
      </w:r>
      <w:r w:rsidRPr="00032827">
        <w:rPr>
          <w:rFonts w:ascii="Arial" w:hAnsi="Arial" w:cs="Arial"/>
          <w:i/>
          <w:sz w:val="20"/>
          <w:lang w:val="en-US"/>
        </w:rPr>
        <w:t>totalNumberOfRA-Preambles</w:t>
      </w:r>
      <w:r w:rsidRPr="00032827">
        <w:rPr>
          <w:rFonts w:ascii="Arial" w:hAnsi="Arial" w:cs="Arial"/>
          <w:sz w:val="20"/>
          <w:lang w:val="en-US"/>
        </w:rPr>
        <w:t xml:space="preserve"> to determine whether a received RAPID is for SI request msg1 or not.</w:t>
      </w:r>
      <w:bookmarkEnd w:id="3"/>
    </w:p>
    <w:p w14:paraId="1027D387" w14:textId="315016D9" w:rsidR="009847BD" w:rsidRPr="00032827" w:rsidRDefault="00450D50" w:rsidP="00EB4F2B">
      <w:pPr>
        <w:rPr>
          <w:rFonts w:ascii="Arial" w:hAnsi="Arial" w:cs="Arial"/>
          <w:sz w:val="20"/>
          <w:lang w:val="en-US"/>
        </w:rPr>
      </w:pPr>
      <w:r>
        <w:rPr>
          <w:rFonts w:ascii="Arial" w:hAnsi="Arial" w:cs="Arial"/>
          <w:sz w:val="20"/>
          <w:lang w:val="en-US"/>
        </w:rPr>
        <w:t>There is a CR in [1]</w:t>
      </w:r>
      <w:r w:rsidR="00712D58" w:rsidRPr="00032827">
        <w:rPr>
          <w:rFonts w:ascii="Arial" w:hAnsi="Arial" w:cs="Arial"/>
          <w:sz w:val="20"/>
          <w:lang w:val="en-US"/>
        </w:rPr>
        <w:t>.</w:t>
      </w:r>
    </w:p>
    <w:p w14:paraId="522CD7E3" w14:textId="77777777" w:rsidR="00C01F33" w:rsidRPr="00CE0424" w:rsidRDefault="00C01F33" w:rsidP="00CE0424">
      <w:pPr>
        <w:pStyle w:val="Heading1"/>
      </w:pPr>
      <w:r w:rsidRPr="00CE0424">
        <w:t>Conclusion</w:t>
      </w:r>
    </w:p>
    <w:p w14:paraId="5EA09ADD" w14:textId="1A5BCAFC" w:rsidR="00503D2C" w:rsidRPr="00032827" w:rsidRDefault="008E065E" w:rsidP="008E065E">
      <w:pPr>
        <w:pStyle w:val="BodyText"/>
        <w:rPr>
          <w:rFonts w:ascii="Arial" w:hAnsi="Arial" w:cs="Arial"/>
          <w:noProof/>
          <w:sz w:val="20"/>
          <w:lang w:val="en-US"/>
        </w:rPr>
      </w:pPr>
      <w:r w:rsidRPr="00032827">
        <w:rPr>
          <w:rFonts w:ascii="Arial" w:hAnsi="Arial" w:cs="Arial"/>
          <w:sz w:val="20"/>
          <w:lang w:val="en-US"/>
        </w:rPr>
        <w:t xml:space="preserve">In section </w:t>
      </w:r>
      <w:r w:rsidRPr="00032827">
        <w:rPr>
          <w:rFonts w:ascii="Arial" w:hAnsi="Arial" w:cs="Arial"/>
          <w:sz w:val="20"/>
          <w:highlight w:val="cyan"/>
        </w:rPr>
        <w:fldChar w:fldCharType="begin"/>
      </w:r>
      <w:r w:rsidRPr="00032827">
        <w:rPr>
          <w:rFonts w:ascii="Arial" w:hAnsi="Arial" w:cs="Arial"/>
          <w:sz w:val="20"/>
          <w:lang w:val="en-US"/>
        </w:rPr>
        <w:instrText xml:space="preserve"> REF _Ref178064866 \r \h </w:instrText>
      </w:r>
      <w:r w:rsidR="00032827" w:rsidRPr="00032827">
        <w:rPr>
          <w:rFonts w:ascii="Arial" w:hAnsi="Arial" w:cs="Arial"/>
          <w:sz w:val="20"/>
          <w:highlight w:val="cyan"/>
          <w:lang w:val="en-US"/>
        </w:rPr>
        <w:instrText xml:space="preserve"> \* MERGEFORMAT </w:instrText>
      </w:r>
      <w:r w:rsidRPr="00032827">
        <w:rPr>
          <w:rFonts w:ascii="Arial" w:hAnsi="Arial" w:cs="Arial"/>
          <w:sz w:val="20"/>
          <w:highlight w:val="cyan"/>
        </w:rPr>
      </w:r>
      <w:r w:rsidRPr="00032827">
        <w:rPr>
          <w:rFonts w:ascii="Arial" w:hAnsi="Arial" w:cs="Arial"/>
          <w:sz w:val="20"/>
          <w:highlight w:val="cyan"/>
        </w:rPr>
        <w:fldChar w:fldCharType="separate"/>
      </w:r>
      <w:r w:rsidR="00343A07" w:rsidRPr="00032827">
        <w:rPr>
          <w:rFonts w:ascii="Arial" w:hAnsi="Arial" w:cs="Arial"/>
          <w:sz w:val="20"/>
          <w:lang w:val="en-US"/>
        </w:rPr>
        <w:t>2</w:t>
      </w:r>
      <w:r w:rsidRPr="00032827">
        <w:rPr>
          <w:rFonts w:ascii="Arial" w:hAnsi="Arial" w:cs="Arial"/>
          <w:sz w:val="20"/>
          <w:highlight w:val="cyan"/>
        </w:rPr>
        <w:fldChar w:fldCharType="end"/>
      </w:r>
      <w:r w:rsidRPr="00032827">
        <w:rPr>
          <w:rFonts w:ascii="Arial" w:hAnsi="Arial" w:cs="Arial"/>
          <w:sz w:val="20"/>
          <w:lang w:val="en-US"/>
        </w:rPr>
        <w:t xml:space="preserve"> we made the following observations:</w:t>
      </w:r>
      <w:r w:rsidRPr="00032827">
        <w:rPr>
          <w:rFonts w:ascii="Arial" w:hAnsi="Arial" w:cs="Arial"/>
          <w:b/>
          <w:bCs/>
          <w:sz w:val="20"/>
        </w:rPr>
        <w:fldChar w:fldCharType="begin"/>
      </w:r>
      <w:r w:rsidRPr="00032827">
        <w:rPr>
          <w:rFonts w:ascii="Arial" w:hAnsi="Arial" w:cs="Arial"/>
          <w:b/>
          <w:bCs/>
          <w:sz w:val="20"/>
          <w:lang w:val="en-US"/>
        </w:rPr>
        <w:instrText xml:space="preserve"> TOC \f \n \t "Observation;1" </w:instrText>
      </w:r>
      <w:r w:rsidRPr="00032827">
        <w:rPr>
          <w:rFonts w:ascii="Arial" w:hAnsi="Arial" w:cs="Arial"/>
          <w:b/>
          <w:bCs/>
          <w:sz w:val="20"/>
        </w:rPr>
        <w:fldChar w:fldCharType="separate"/>
      </w:r>
    </w:p>
    <w:p w14:paraId="5261FECE" w14:textId="77777777" w:rsidR="00503D2C" w:rsidRPr="00032827" w:rsidRDefault="00503D2C">
      <w:pPr>
        <w:pStyle w:val="TOC1"/>
        <w:rPr>
          <w:rFonts w:eastAsiaTheme="minorEastAsia" w:cs="Arial"/>
          <w:b w:val="0"/>
        </w:rPr>
      </w:pPr>
      <w:r w:rsidRPr="00032827">
        <w:rPr>
          <w:rFonts w:cs="Arial"/>
          <w:sz w:val="18"/>
        </w:rPr>
        <w:t>Observation 1</w:t>
      </w:r>
      <w:r w:rsidRPr="00032827">
        <w:rPr>
          <w:rFonts w:eastAsiaTheme="minorEastAsia" w:cs="Arial"/>
          <w:b w:val="0"/>
        </w:rPr>
        <w:tab/>
      </w:r>
      <w:r w:rsidRPr="00032827">
        <w:rPr>
          <w:rFonts w:cs="Arial"/>
          <w:sz w:val="18"/>
        </w:rPr>
        <w:t>There is a problem in MAC as it is not clear how the UE determines whether a RAPID is part of SI request msg1 or not.</w:t>
      </w:r>
    </w:p>
    <w:p w14:paraId="38918974" w14:textId="77777777" w:rsidR="008E065E" w:rsidRPr="00032827" w:rsidRDefault="008E065E" w:rsidP="008E065E">
      <w:pPr>
        <w:pStyle w:val="BodyText"/>
        <w:rPr>
          <w:rFonts w:ascii="Arial" w:hAnsi="Arial" w:cs="Arial"/>
          <w:b/>
          <w:bCs/>
          <w:sz w:val="20"/>
          <w:lang w:val="en-US"/>
        </w:rPr>
      </w:pPr>
      <w:r w:rsidRPr="00032827">
        <w:rPr>
          <w:rFonts w:ascii="Arial" w:hAnsi="Arial" w:cs="Arial"/>
          <w:b/>
          <w:bCs/>
          <w:sz w:val="20"/>
        </w:rPr>
        <w:fldChar w:fldCharType="end"/>
      </w:r>
    </w:p>
    <w:p w14:paraId="1E5D0D0A" w14:textId="4E86D6B3" w:rsidR="00503D2C" w:rsidRPr="00032827" w:rsidRDefault="008E065E" w:rsidP="008E065E">
      <w:pPr>
        <w:pStyle w:val="BodyText"/>
        <w:rPr>
          <w:rFonts w:ascii="Arial" w:hAnsi="Arial" w:cs="Arial"/>
          <w:noProof/>
          <w:sz w:val="20"/>
          <w:lang w:val="en-US"/>
        </w:rPr>
      </w:pPr>
      <w:r w:rsidRPr="00032827">
        <w:rPr>
          <w:rFonts w:ascii="Arial" w:hAnsi="Arial" w:cs="Arial"/>
          <w:sz w:val="20"/>
          <w:lang w:val="en-US"/>
        </w:rPr>
        <w:t xml:space="preserve">Based on the discussion in section </w:t>
      </w:r>
      <w:r w:rsidRPr="00032827">
        <w:rPr>
          <w:rFonts w:ascii="Arial" w:hAnsi="Arial" w:cs="Arial"/>
          <w:sz w:val="20"/>
          <w:highlight w:val="cyan"/>
        </w:rPr>
        <w:fldChar w:fldCharType="begin"/>
      </w:r>
      <w:r w:rsidRPr="00032827">
        <w:rPr>
          <w:rFonts w:ascii="Arial" w:hAnsi="Arial" w:cs="Arial"/>
          <w:sz w:val="20"/>
          <w:lang w:val="en-US"/>
        </w:rPr>
        <w:instrText xml:space="preserve"> REF _Ref178064866 \r \h </w:instrText>
      </w:r>
      <w:r w:rsidR="00032827" w:rsidRPr="00032827">
        <w:rPr>
          <w:rFonts w:ascii="Arial" w:hAnsi="Arial" w:cs="Arial"/>
          <w:sz w:val="20"/>
          <w:highlight w:val="cyan"/>
          <w:lang w:val="en-US"/>
        </w:rPr>
        <w:instrText xml:space="preserve"> \* MERGEFORMAT </w:instrText>
      </w:r>
      <w:r w:rsidRPr="00032827">
        <w:rPr>
          <w:rFonts w:ascii="Arial" w:hAnsi="Arial" w:cs="Arial"/>
          <w:sz w:val="20"/>
          <w:highlight w:val="cyan"/>
        </w:rPr>
      </w:r>
      <w:r w:rsidRPr="00032827">
        <w:rPr>
          <w:rFonts w:ascii="Arial" w:hAnsi="Arial" w:cs="Arial"/>
          <w:sz w:val="20"/>
          <w:highlight w:val="cyan"/>
        </w:rPr>
        <w:fldChar w:fldCharType="separate"/>
      </w:r>
      <w:r w:rsidR="00343A07" w:rsidRPr="00032827">
        <w:rPr>
          <w:rFonts w:ascii="Arial" w:hAnsi="Arial" w:cs="Arial"/>
          <w:sz w:val="20"/>
          <w:lang w:val="en-US"/>
        </w:rPr>
        <w:t>2</w:t>
      </w:r>
      <w:r w:rsidRPr="00032827">
        <w:rPr>
          <w:rFonts w:ascii="Arial" w:hAnsi="Arial" w:cs="Arial"/>
          <w:sz w:val="20"/>
          <w:highlight w:val="cyan"/>
        </w:rPr>
        <w:fldChar w:fldCharType="end"/>
      </w:r>
      <w:r w:rsidRPr="00032827">
        <w:rPr>
          <w:rFonts w:ascii="Arial" w:hAnsi="Arial" w:cs="Arial"/>
          <w:sz w:val="20"/>
          <w:lang w:val="en-US"/>
        </w:rPr>
        <w:t xml:space="preserve"> we propose the following:</w:t>
      </w:r>
      <w:r w:rsidRPr="00032827">
        <w:rPr>
          <w:rFonts w:ascii="Arial" w:hAnsi="Arial" w:cs="Arial"/>
          <w:b/>
          <w:bCs/>
          <w:sz w:val="20"/>
        </w:rPr>
        <w:fldChar w:fldCharType="begin"/>
      </w:r>
      <w:r w:rsidRPr="00032827">
        <w:rPr>
          <w:rFonts w:ascii="Arial" w:hAnsi="Arial" w:cs="Arial"/>
          <w:b/>
          <w:bCs/>
          <w:sz w:val="20"/>
          <w:lang w:val="en-US"/>
        </w:rPr>
        <w:instrText xml:space="preserve"> TOC \f \n \p " " \t "Proposal;1" </w:instrText>
      </w:r>
      <w:r w:rsidRPr="00032827">
        <w:rPr>
          <w:rFonts w:ascii="Arial" w:hAnsi="Arial" w:cs="Arial"/>
          <w:b/>
          <w:bCs/>
          <w:sz w:val="20"/>
        </w:rPr>
        <w:fldChar w:fldCharType="separate"/>
      </w:r>
    </w:p>
    <w:p w14:paraId="72CA0655" w14:textId="77777777" w:rsidR="00503D2C" w:rsidRPr="00032827" w:rsidRDefault="00503D2C">
      <w:pPr>
        <w:pStyle w:val="TOC1"/>
        <w:rPr>
          <w:rFonts w:eastAsiaTheme="minorEastAsia" w:cs="Arial"/>
          <w:b w:val="0"/>
        </w:rPr>
      </w:pPr>
      <w:r w:rsidRPr="00032827">
        <w:rPr>
          <w:rFonts w:cs="Arial"/>
          <w:sz w:val="18"/>
        </w:rPr>
        <w:lastRenderedPageBreak/>
        <w:t>Proposal 1</w:t>
      </w:r>
      <w:r w:rsidRPr="00032827">
        <w:rPr>
          <w:rFonts w:eastAsiaTheme="minorEastAsia" w:cs="Arial"/>
          <w:b w:val="0"/>
        </w:rPr>
        <w:tab/>
      </w:r>
      <w:r w:rsidRPr="00032827">
        <w:rPr>
          <w:rFonts w:cs="Arial"/>
          <w:sz w:val="18"/>
        </w:rPr>
        <w:t xml:space="preserve">The MAC entity shall use the RRC parameter </w:t>
      </w:r>
      <w:r w:rsidRPr="00032827">
        <w:rPr>
          <w:rFonts w:cs="Arial"/>
          <w:i/>
          <w:sz w:val="18"/>
        </w:rPr>
        <w:t>totalNumberOfRA-Preambles</w:t>
      </w:r>
      <w:r w:rsidRPr="00032827">
        <w:rPr>
          <w:rFonts w:cs="Arial"/>
          <w:sz w:val="18"/>
        </w:rPr>
        <w:t xml:space="preserve"> to determine whether a received RAPID is for SI request msg1 or not.</w:t>
      </w:r>
    </w:p>
    <w:p w14:paraId="5C6E36BA" w14:textId="1BD42F73" w:rsidR="00C01F33" w:rsidRPr="00450D50" w:rsidRDefault="008E065E" w:rsidP="006E062C">
      <w:pPr>
        <w:rPr>
          <w:rFonts w:ascii="Arial" w:hAnsi="Arial" w:cs="Arial"/>
          <w:b/>
          <w:bCs/>
          <w:sz w:val="20"/>
          <w:lang w:val="en-US"/>
        </w:rPr>
      </w:pPr>
      <w:r w:rsidRPr="00032827">
        <w:rPr>
          <w:rFonts w:ascii="Arial" w:hAnsi="Arial" w:cs="Arial"/>
          <w:b/>
          <w:bCs/>
          <w:sz w:val="20"/>
        </w:rPr>
        <w:fldChar w:fldCharType="end"/>
      </w:r>
    </w:p>
    <w:p w14:paraId="0B366EDE" w14:textId="77777777" w:rsidR="00F507D1" w:rsidRPr="0033782D" w:rsidRDefault="00F507D1" w:rsidP="00CE0424">
      <w:pPr>
        <w:pStyle w:val="Heading1"/>
      </w:pPr>
      <w:bookmarkStart w:id="4" w:name="_In-sequence_SDU_delivery"/>
      <w:bookmarkEnd w:id="4"/>
      <w:r w:rsidRPr="0033782D">
        <w:t>References</w:t>
      </w:r>
    </w:p>
    <w:p w14:paraId="4247E056" w14:textId="37C776F1" w:rsidR="005F3025" w:rsidRPr="0033782D" w:rsidRDefault="00450D50" w:rsidP="008F6926">
      <w:pPr>
        <w:pStyle w:val="Reference"/>
        <w:rPr>
          <w:rFonts w:ascii="Arial" w:hAnsi="Arial" w:cs="Arial"/>
          <w:sz w:val="20"/>
          <w:szCs w:val="20"/>
          <w:lang w:val="en-US"/>
        </w:rPr>
      </w:pPr>
      <w:bookmarkStart w:id="5" w:name="_Ref174151459"/>
      <w:bookmarkStart w:id="6" w:name="_Ref189809556"/>
      <w:r w:rsidRPr="0033782D">
        <w:rPr>
          <w:rFonts w:ascii="Arial" w:hAnsi="Arial" w:cs="Arial"/>
          <w:sz w:val="20"/>
          <w:szCs w:val="20"/>
          <w:lang w:val="en-US"/>
        </w:rPr>
        <w:t>R2-18</w:t>
      </w:r>
      <w:r w:rsidR="00146C28" w:rsidRPr="0033782D">
        <w:rPr>
          <w:rFonts w:ascii="Arial" w:hAnsi="Arial" w:cs="Arial"/>
          <w:sz w:val="20"/>
          <w:szCs w:val="20"/>
          <w:lang w:val="en-US"/>
        </w:rPr>
        <w:t>07032</w:t>
      </w:r>
      <w:r w:rsidRPr="0033782D">
        <w:rPr>
          <w:rFonts w:ascii="Arial" w:hAnsi="Arial" w:cs="Arial"/>
          <w:sz w:val="20"/>
          <w:szCs w:val="20"/>
          <w:lang w:val="en-US"/>
        </w:rPr>
        <w:t>, "</w:t>
      </w:r>
      <w:r w:rsidR="008F6926" w:rsidRPr="0033782D">
        <w:rPr>
          <w:rFonts w:ascii="Arial" w:hAnsi="Arial" w:cs="Arial"/>
          <w:sz w:val="20"/>
          <w:szCs w:val="20"/>
          <w:lang w:val="en-US"/>
        </w:rPr>
        <w:t>Correction for SI reque</w:t>
      </w:r>
      <w:bookmarkStart w:id="7" w:name="_GoBack"/>
      <w:bookmarkEnd w:id="7"/>
      <w:r w:rsidR="008F6926" w:rsidRPr="0033782D">
        <w:rPr>
          <w:rFonts w:ascii="Arial" w:hAnsi="Arial" w:cs="Arial"/>
          <w:sz w:val="20"/>
          <w:szCs w:val="20"/>
          <w:lang w:val="en-US"/>
        </w:rPr>
        <w:t>st msg1</w:t>
      </w:r>
      <w:r w:rsidRPr="0033782D">
        <w:rPr>
          <w:rFonts w:ascii="Arial" w:hAnsi="Arial" w:cs="Arial"/>
          <w:sz w:val="20"/>
          <w:szCs w:val="20"/>
          <w:lang w:val="en-US"/>
        </w:rPr>
        <w:t>", Ericsson, RAN2#10</w:t>
      </w:r>
      <w:r w:rsidR="00E23918" w:rsidRPr="0033782D">
        <w:rPr>
          <w:rFonts w:ascii="Arial" w:hAnsi="Arial" w:cs="Arial"/>
          <w:sz w:val="20"/>
          <w:szCs w:val="20"/>
          <w:lang w:val="en-US"/>
        </w:rPr>
        <w:t>2</w:t>
      </w:r>
      <w:r w:rsidR="008F6926" w:rsidRPr="0033782D">
        <w:rPr>
          <w:rFonts w:ascii="Arial" w:hAnsi="Arial" w:cs="Arial"/>
          <w:sz w:val="20"/>
          <w:szCs w:val="20"/>
          <w:lang w:val="en-US"/>
        </w:rPr>
        <w:t xml:space="preserve">, </w:t>
      </w:r>
      <w:r w:rsidR="00E23918" w:rsidRPr="0033782D">
        <w:rPr>
          <w:rFonts w:ascii="Arial" w:hAnsi="Arial" w:cs="Arial"/>
          <w:sz w:val="20"/>
          <w:szCs w:val="20"/>
          <w:lang w:val="en-US"/>
        </w:rPr>
        <w:t>Busan, Republic of Korea, 21</w:t>
      </w:r>
      <w:r w:rsidR="00E23918" w:rsidRPr="0033782D">
        <w:rPr>
          <w:rFonts w:ascii="Arial" w:hAnsi="Arial" w:cs="Arial"/>
          <w:sz w:val="20"/>
          <w:szCs w:val="20"/>
          <w:vertAlign w:val="superscript"/>
          <w:lang w:val="en-US"/>
        </w:rPr>
        <w:t>st</w:t>
      </w:r>
      <w:r w:rsidR="00E23918" w:rsidRPr="0033782D">
        <w:rPr>
          <w:rFonts w:ascii="Arial" w:hAnsi="Arial" w:cs="Arial"/>
          <w:sz w:val="20"/>
          <w:szCs w:val="20"/>
          <w:lang w:val="en-US"/>
        </w:rPr>
        <w:t xml:space="preserve"> – 25</w:t>
      </w:r>
      <w:r w:rsidR="00E23918" w:rsidRPr="0033782D">
        <w:rPr>
          <w:rFonts w:ascii="Arial" w:hAnsi="Arial" w:cs="Arial"/>
          <w:sz w:val="20"/>
          <w:szCs w:val="20"/>
          <w:vertAlign w:val="superscript"/>
          <w:lang w:val="en-US"/>
        </w:rPr>
        <w:t>th</w:t>
      </w:r>
      <w:r w:rsidR="00E23918" w:rsidRPr="0033782D">
        <w:rPr>
          <w:rFonts w:ascii="Arial" w:hAnsi="Arial" w:cs="Arial"/>
          <w:sz w:val="20"/>
          <w:szCs w:val="20"/>
          <w:lang w:val="en-US"/>
        </w:rPr>
        <w:t xml:space="preserve"> May 2018</w:t>
      </w:r>
    </w:p>
    <w:bookmarkEnd w:id="5"/>
    <w:bookmarkEnd w:id="6"/>
    <w:p w14:paraId="0260081F" w14:textId="77777777" w:rsidR="003A7EF3" w:rsidRPr="008F6926" w:rsidRDefault="003A7EF3" w:rsidP="00CE0424">
      <w:pPr>
        <w:pStyle w:val="BodyText"/>
        <w:rPr>
          <w:rFonts w:ascii="Arial" w:hAnsi="Arial" w:cs="Arial"/>
          <w:sz w:val="20"/>
          <w:szCs w:val="20"/>
          <w:lang w:val="en-US"/>
        </w:rPr>
      </w:pPr>
    </w:p>
    <w:sectPr w:rsidR="003A7EF3" w:rsidRPr="008F692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DD0F2" w14:textId="77777777" w:rsidR="00A315A3" w:rsidRDefault="00A315A3">
      <w:r>
        <w:separator/>
      </w:r>
    </w:p>
  </w:endnote>
  <w:endnote w:type="continuationSeparator" w:id="0">
    <w:p w14:paraId="6DF81D90" w14:textId="77777777" w:rsidR="00A315A3" w:rsidRDefault="00A3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93F56E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782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782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3AC02" w14:textId="77777777" w:rsidR="00A315A3" w:rsidRDefault="00A315A3">
      <w:r>
        <w:separator/>
      </w:r>
    </w:p>
  </w:footnote>
  <w:footnote w:type="continuationSeparator" w:id="0">
    <w:p w14:paraId="46C02D55" w14:textId="77777777" w:rsidR="00A315A3" w:rsidRDefault="00A31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7CAB23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68C560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F225750"/>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7FB"/>
    <w:rsid w:val="00002A37"/>
    <w:rsid w:val="000039F4"/>
    <w:rsid w:val="00006446"/>
    <w:rsid w:val="00006896"/>
    <w:rsid w:val="00007CDC"/>
    <w:rsid w:val="00011B28"/>
    <w:rsid w:val="000151AE"/>
    <w:rsid w:val="00015D15"/>
    <w:rsid w:val="0002270E"/>
    <w:rsid w:val="0002564D"/>
    <w:rsid w:val="00025ECA"/>
    <w:rsid w:val="000325B8"/>
    <w:rsid w:val="00032827"/>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CFA"/>
    <w:rsid w:val="000C165A"/>
    <w:rsid w:val="000C2E19"/>
    <w:rsid w:val="000D0D07"/>
    <w:rsid w:val="000D4797"/>
    <w:rsid w:val="000D7689"/>
    <w:rsid w:val="000E0527"/>
    <w:rsid w:val="000E1E92"/>
    <w:rsid w:val="000E6C13"/>
    <w:rsid w:val="000F06D6"/>
    <w:rsid w:val="000F0EB1"/>
    <w:rsid w:val="000F1106"/>
    <w:rsid w:val="000F3BE9"/>
    <w:rsid w:val="000F3F6C"/>
    <w:rsid w:val="000F6850"/>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C28"/>
    <w:rsid w:val="00151E23"/>
    <w:rsid w:val="001526E0"/>
    <w:rsid w:val="001551B5"/>
    <w:rsid w:val="001659C1"/>
    <w:rsid w:val="00170592"/>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DF5"/>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112"/>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3782D"/>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E81"/>
    <w:rsid w:val="00413AAC"/>
    <w:rsid w:val="00421105"/>
    <w:rsid w:val="004242F4"/>
    <w:rsid w:val="00427248"/>
    <w:rsid w:val="00437447"/>
    <w:rsid w:val="00441A92"/>
    <w:rsid w:val="00444F56"/>
    <w:rsid w:val="00446488"/>
    <w:rsid w:val="00450D50"/>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16A"/>
    <w:rsid w:val="004E76F4"/>
    <w:rsid w:val="004F0B4E"/>
    <w:rsid w:val="004F0B6C"/>
    <w:rsid w:val="004F2078"/>
    <w:rsid w:val="004F4DA3"/>
    <w:rsid w:val="00503D2C"/>
    <w:rsid w:val="00506557"/>
    <w:rsid w:val="0050677A"/>
    <w:rsid w:val="005108D8"/>
    <w:rsid w:val="005116F9"/>
    <w:rsid w:val="005153A7"/>
    <w:rsid w:val="005219CF"/>
    <w:rsid w:val="00534B59"/>
    <w:rsid w:val="00536759"/>
    <w:rsid w:val="00537C62"/>
    <w:rsid w:val="00546970"/>
    <w:rsid w:val="00554E19"/>
    <w:rsid w:val="0056121F"/>
    <w:rsid w:val="005710C5"/>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161A"/>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07E"/>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4C3"/>
    <w:rsid w:val="006B50CF"/>
    <w:rsid w:val="006C03B8"/>
    <w:rsid w:val="006C1B9D"/>
    <w:rsid w:val="006C5EC9"/>
    <w:rsid w:val="006C6059"/>
    <w:rsid w:val="006C70E4"/>
    <w:rsid w:val="006C7522"/>
    <w:rsid w:val="006D1E26"/>
    <w:rsid w:val="006D6F08"/>
    <w:rsid w:val="006E062C"/>
    <w:rsid w:val="006E06D4"/>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2D58"/>
    <w:rsid w:val="007148D3"/>
    <w:rsid w:val="00715B9A"/>
    <w:rsid w:val="00726EA6"/>
    <w:rsid w:val="00727208"/>
    <w:rsid w:val="00727680"/>
    <w:rsid w:val="007348B1"/>
    <w:rsid w:val="007362A6"/>
    <w:rsid w:val="00736D7D"/>
    <w:rsid w:val="00740E58"/>
    <w:rsid w:val="00741B7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83C"/>
    <w:rsid w:val="00817196"/>
    <w:rsid w:val="008235DB"/>
    <w:rsid w:val="00824AB4"/>
    <w:rsid w:val="00825C42"/>
    <w:rsid w:val="00825D25"/>
    <w:rsid w:val="00826D76"/>
    <w:rsid w:val="00827D6F"/>
    <w:rsid w:val="008376AC"/>
    <w:rsid w:val="008444E8"/>
    <w:rsid w:val="00844E80"/>
    <w:rsid w:val="00846FE7"/>
    <w:rsid w:val="00854F97"/>
    <w:rsid w:val="008561D8"/>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9F6"/>
    <w:rsid w:val="008D34F1"/>
    <w:rsid w:val="008D39D8"/>
    <w:rsid w:val="008D6D1A"/>
    <w:rsid w:val="008E065E"/>
    <w:rsid w:val="008E0927"/>
    <w:rsid w:val="008E1909"/>
    <w:rsid w:val="008F1EAB"/>
    <w:rsid w:val="008F33DC"/>
    <w:rsid w:val="008F385F"/>
    <w:rsid w:val="008F477F"/>
    <w:rsid w:val="008F6926"/>
    <w:rsid w:val="00902350"/>
    <w:rsid w:val="0090336B"/>
    <w:rsid w:val="00903784"/>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7B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87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15A3"/>
    <w:rsid w:val="00A3448A"/>
    <w:rsid w:val="00A36297"/>
    <w:rsid w:val="00A41E2B"/>
    <w:rsid w:val="00A45B74"/>
    <w:rsid w:val="00A505C0"/>
    <w:rsid w:val="00A52E1D"/>
    <w:rsid w:val="00A61499"/>
    <w:rsid w:val="00A62A77"/>
    <w:rsid w:val="00A63483"/>
    <w:rsid w:val="00A657D7"/>
    <w:rsid w:val="00A660AC"/>
    <w:rsid w:val="00A66F55"/>
    <w:rsid w:val="00A67E6C"/>
    <w:rsid w:val="00A71B99"/>
    <w:rsid w:val="00A72A2D"/>
    <w:rsid w:val="00A739D0"/>
    <w:rsid w:val="00A7556E"/>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3743"/>
    <w:rsid w:val="00BA56D2"/>
    <w:rsid w:val="00BA76E0"/>
    <w:rsid w:val="00BB2A25"/>
    <w:rsid w:val="00BB51E9"/>
    <w:rsid w:val="00BC0FDC"/>
    <w:rsid w:val="00BC3053"/>
    <w:rsid w:val="00BC4D2E"/>
    <w:rsid w:val="00BD48AC"/>
    <w:rsid w:val="00BD4FF4"/>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6BA"/>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1599"/>
    <w:rsid w:val="00C93C4B"/>
    <w:rsid w:val="00C944AB"/>
    <w:rsid w:val="00C95B40"/>
    <w:rsid w:val="00CA1ED8"/>
    <w:rsid w:val="00CA7F99"/>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415C"/>
    <w:rsid w:val="00D360E6"/>
    <w:rsid w:val="00D36E71"/>
    <w:rsid w:val="00D378CA"/>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3002"/>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7750"/>
    <w:rsid w:val="00DE5608"/>
    <w:rsid w:val="00DE58D0"/>
    <w:rsid w:val="00DE654F"/>
    <w:rsid w:val="00DF0B6E"/>
    <w:rsid w:val="00DF15E0"/>
    <w:rsid w:val="00DF37A0"/>
    <w:rsid w:val="00E110E7"/>
    <w:rsid w:val="00E11B20"/>
    <w:rsid w:val="00E17FA2"/>
    <w:rsid w:val="00E22330"/>
    <w:rsid w:val="00E23918"/>
    <w:rsid w:val="00E30B5A"/>
    <w:rsid w:val="00E3123D"/>
    <w:rsid w:val="00E31461"/>
    <w:rsid w:val="00E31D43"/>
    <w:rsid w:val="00E32608"/>
    <w:rsid w:val="00E34188"/>
    <w:rsid w:val="00E34B6E"/>
    <w:rsid w:val="00E35559"/>
    <w:rsid w:val="00E3723A"/>
    <w:rsid w:val="00E37860"/>
    <w:rsid w:val="00E446F1"/>
    <w:rsid w:val="00E46886"/>
    <w:rsid w:val="00E46DBE"/>
    <w:rsid w:val="00E47AEF"/>
    <w:rsid w:val="00E53B75"/>
    <w:rsid w:val="00E54E3B"/>
    <w:rsid w:val="00E57565"/>
    <w:rsid w:val="00E63838"/>
    <w:rsid w:val="00E64434"/>
    <w:rsid w:val="00E67C51"/>
    <w:rsid w:val="00E7146C"/>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4F2B"/>
    <w:rsid w:val="00EB4F30"/>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2228"/>
    <w:rsid w:val="00F6302A"/>
    <w:rsid w:val="00F64C2B"/>
    <w:rsid w:val="00F651BE"/>
    <w:rsid w:val="00F67F53"/>
    <w:rsid w:val="00F703BE"/>
    <w:rsid w:val="00F71F69"/>
    <w:rsid w:val="00F72B72"/>
    <w:rsid w:val="00F74BB9"/>
    <w:rsid w:val="00F75582"/>
    <w:rsid w:val="00F76EFA"/>
    <w:rsid w:val="00F804BE"/>
    <w:rsid w:val="00F817CE"/>
    <w:rsid w:val="00F818E7"/>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512BC48"/>
  <w15:chartTrackingRefBased/>
  <w15:docId w15:val="{E10DD73F-FA8C-4FBB-8D41-0FDE7F8C6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C28"/>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46C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6C28"/>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rPr>
      <w:lang w:eastAsia="en-US"/>
    </w:rPr>
  </w:style>
  <w:style w:type="paragraph" w:customStyle="1" w:styleId="B2">
    <w:name w:val="B2"/>
    <w:basedOn w:val="List2"/>
    <w:rsid w:val="00A66F55"/>
    <w:pPr>
      <w:spacing w:after="180"/>
    </w:pPr>
    <w:rPr>
      <w:lang w:eastAsia="en-US"/>
    </w:rPr>
  </w:style>
  <w:style w:type="paragraph" w:customStyle="1" w:styleId="B3">
    <w:name w:val="B3"/>
    <w:basedOn w:val="List3"/>
    <w:rsid w:val="00A66F55"/>
    <w:pPr>
      <w:spacing w:after="180"/>
    </w:pPr>
    <w:rPr>
      <w:lang w:eastAsia="en-US"/>
    </w:rPr>
  </w:style>
  <w:style w:type="paragraph" w:customStyle="1" w:styleId="B4">
    <w:name w:val="B4"/>
    <w:basedOn w:val="List4"/>
    <w:rsid w:val="00A66F55"/>
    <w:pPr>
      <w:spacing w:after="180"/>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rPr>
      <w:lang w:eastAsia="en-US"/>
    </w:rPr>
  </w:style>
  <w:style w:type="paragraph" w:customStyle="1" w:styleId="EX">
    <w:name w:val="EX"/>
    <w:basedOn w:val="Normal"/>
    <w:rsid w:val="00A66F55"/>
    <w:pPr>
      <w:keepLines/>
      <w:spacing w:after="180"/>
      <w:ind w:left="1702" w:hanging="1418"/>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PL">
    <w:name w:val="PL"/>
    <w:link w:val="PLChar"/>
    <w:qFormat/>
    <w:rsid w:val="00A755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A7556E"/>
    <w:rPr>
      <w:rFonts w:ascii="Courier New" w:eastAsia="Batang" w:hAnsi="Courier New"/>
      <w:noProof/>
      <w:sz w:val="16"/>
      <w:shd w:val="clear" w:color="auto" w:fill="E6E6E6"/>
      <w:lang w:val="en-GB" w:eastAsia="sv-SE"/>
    </w:rPr>
  </w:style>
  <w:style w:type="character" w:customStyle="1" w:styleId="B1Char">
    <w:name w:val="B1 Char"/>
    <w:link w:val="B1"/>
    <w:rsid w:val="00CA7F9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97991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5NUHHDQN7SK2-1476151046-22350</_dlc_DocId>
    <_dlc_DocIdUrl xmlns="f166a696-7b5b-4ccd-9f0c-ffde0cceec81">
      <Url>https://ericsson.sharepoint.com/sites/star/_layouts/15/DocIdRedir.aspx?ID=5NUHHDQN7SK2-1476151046-22350</Url>
      <Description>5NUHHDQN7SK2-1476151046-22350</Description>
    </_dlc_DocIdUrl>
    <_dlc_DocIdPersistId xmlns="f166a696-7b5b-4ccd-9f0c-ffde0cceec81" xsi:nil="true"/>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39649-A974-4545-924D-A62CC47F79F7}">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www.w3.org/XML/1998/namespace"/>
    <ds:schemaRef ds:uri="d8762117-8292-4133-b1c7-eab5c6487cfd"/>
    <ds:schemaRef ds:uri="http://schemas.microsoft.com/office/2006/metadata/properties"/>
    <ds:schemaRef ds:uri="http://schemas.microsoft.com/office/infopath/2007/PartnerControls"/>
    <ds:schemaRef ds:uri="http://purl.org/dc/dcmitype/"/>
    <ds:schemaRef ds:uri="http://purl.org/dc/elements/1.1/"/>
    <ds:schemaRef ds:uri="http://schemas.microsoft.com/office/2006/documentManagement/types"/>
    <ds:schemaRef ds:uri="http://purl.org/dc/terms/"/>
    <ds:schemaRef ds:uri="http://schemas.openxmlformats.org/package/2006/metadata/core-properties"/>
    <ds:schemaRef ds:uri="http://schemas.microsoft.com/sharepoint/v4"/>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C69C1EE5-CC9D-4B65-99F8-5912AEEF1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BEDAF9A3-810E-4433-B4E1-C946CE4F5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624</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Mats Folke</cp:lastModifiedBy>
  <cp:revision>53</cp:revision>
  <cp:lastPrinted>2008-01-31T16:09:00Z</cp:lastPrinted>
  <dcterms:created xsi:type="dcterms:W3CDTF">2018-03-22T14:56:00Z</dcterms:created>
  <dcterms:modified xsi:type="dcterms:W3CDTF">2018-05-09T13:02:00Z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a2b5f234-6827-407b-b35e-eb346e50ba92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